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D7FD" w14:textId="46D23F79" w:rsidR="00566FED" w:rsidRPr="00247CE8" w:rsidRDefault="00566FED" w:rsidP="00566FED">
      <w:pPr>
        <w:pStyle w:val="Zkladntext"/>
        <w:spacing w:after="0"/>
        <w:ind w:left="426"/>
        <w:jc w:val="both"/>
        <w:rPr>
          <w:rFonts w:ascii="Arial" w:hAnsi="Arial" w:cs="Arial"/>
          <w:sz w:val="36"/>
          <w:szCs w:val="36"/>
        </w:rPr>
      </w:pPr>
      <w:r w:rsidRPr="00247CE8">
        <w:rPr>
          <w:rFonts w:ascii="Arial" w:hAnsi="Arial" w:cs="Arial"/>
          <w:sz w:val="36"/>
          <w:szCs w:val="36"/>
        </w:rPr>
        <w:t>Zpopelněné lidské ostatky je možné uložit na pohřebišti vždy jen se souhlasem nájemce hrobového místa</w:t>
      </w:r>
      <w:r w:rsidRPr="00247CE8">
        <w:rPr>
          <w:rFonts w:ascii="Arial" w:hAnsi="Arial" w:cs="Arial"/>
          <w:sz w:val="36"/>
          <w:szCs w:val="36"/>
        </w:rPr>
        <w:t xml:space="preserve"> – kolumbária </w:t>
      </w:r>
      <w:r w:rsidRPr="00247CE8">
        <w:rPr>
          <w:rFonts w:ascii="Arial" w:hAnsi="Arial" w:cs="Arial"/>
          <w:sz w:val="36"/>
          <w:szCs w:val="36"/>
        </w:rPr>
        <w:t>a provozovatele pohřebiště.</w:t>
      </w:r>
    </w:p>
    <w:p w14:paraId="7BCBEDFF" w14:textId="77777777" w:rsidR="00566FED" w:rsidRPr="00247CE8" w:rsidRDefault="00566FED" w:rsidP="00566FED">
      <w:pPr>
        <w:pStyle w:val="Zkladntext"/>
        <w:spacing w:after="0"/>
        <w:jc w:val="both"/>
        <w:rPr>
          <w:rFonts w:ascii="Arial" w:hAnsi="Arial" w:cs="Arial"/>
          <w:sz w:val="28"/>
          <w:szCs w:val="28"/>
        </w:rPr>
      </w:pPr>
    </w:p>
    <w:p w14:paraId="2749E63D" w14:textId="77777777" w:rsidR="00566FED" w:rsidRPr="00247CE8" w:rsidRDefault="00566FED" w:rsidP="00566FED">
      <w:pPr>
        <w:pStyle w:val="Zkladntext"/>
        <w:spacing w:after="0"/>
        <w:jc w:val="both"/>
        <w:rPr>
          <w:rFonts w:ascii="Arial" w:hAnsi="Arial" w:cs="Arial"/>
          <w:sz w:val="28"/>
          <w:szCs w:val="28"/>
        </w:rPr>
      </w:pPr>
    </w:p>
    <w:p w14:paraId="0AD9D5E2" w14:textId="655A5007" w:rsidR="00566FED" w:rsidRPr="00247CE8" w:rsidRDefault="00566FED" w:rsidP="00566FED">
      <w:pPr>
        <w:pStyle w:val="Zkladntext"/>
        <w:spacing w:after="0"/>
        <w:jc w:val="both"/>
        <w:rPr>
          <w:rFonts w:ascii="Arial" w:hAnsi="Arial" w:cs="Arial"/>
          <w:sz w:val="28"/>
          <w:szCs w:val="28"/>
        </w:rPr>
      </w:pPr>
      <w:r w:rsidRPr="00247CE8">
        <w:rPr>
          <w:rFonts w:ascii="Arial" w:hAnsi="Arial" w:cs="Arial"/>
          <w:sz w:val="28"/>
          <w:szCs w:val="28"/>
        </w:rPr>
        <w:t xml:space="preserve">Dokumenty jako podklad k evidenci </w:t>
      </w:r>
    </w:p>
    <w:p w14:paraId="54BD0C7C" w14:textId="77777777" w:rsidR="00566FED" w:rsidRPr="00247CE8" w:rsidRDefault="00566FED" w:rsidP="00566FED">
      <w:pPr>
        <w:pStyle w:val="Zkladntext"/>
        <w:spacing w:after="0"/>
        <w:jc w:val="both"/>
        <w:rPr>
          <w:rFonts w:ascii="Arial" w:hAnsi="Arial" w:cs="Arial"/>
          <w:sz w:val="28"/>
          <w:szCs w:val="28"/>
        </w:rPr>
      </w:pPr>
    </w:p>
    <w:p w14:paraId="18831C6D" w14:textId="7394D91F" w:rsidR="00566FED" w:rsidRPr="00247CE8" w:rsidRDefault="00566FED" w:rsidP="00566FED">
      <w:pPr>
        <w:pStyle w:val="Zkladntext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47CE8">
        <w:rPr>
          <w:rFonts w:ascii="Arial" w:hAnsi="Arial" w:cs="Arial"/>
          <w:sz w:val="28"/>
          <w:szCs w:val="28"/>
        </w:rPr>
        <w:t>List o prohlídce zemřelého</w:t>
      </w:r>
    </w:p>
    <w:p w14:paraId="305A5F91" w14:textId="77777777" w:rsidR="00566FED" w:rsidRPr="00247CE8" w:rsidRDefault="00566FED" w:rsidP="00566FED">
      <w:pPr>
        <w:pStyle w:val="Zkladntext"/>
        <w:spacing w:after="0"/>
        <w:ind w:left="720"/>
        <w:jc w:val="both"/>
        <w:rPr>
          <w:rFonts w:ascii="Arial" w:hAnsi="Arial" w:cs="Arial"/>
          <w:sz w:val="28"/>
          <w:szCs w:val="28"/>
        </w:rPr>
      </w:pPr>
    </w:p>
    <w:p w14:paraId="38563AB4" w14:textId="16110755" w:rsidR="00566FED" w:rsidRPr="00247CE8" w:rsidRDefault="00566FED" w:rsidP="00566FED">
      <w:pPr>
        <w:pStyle w:val="Zkladntext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47CE8">
        <w:rPr>
          <w:rFonts w:ascii="Arial" w:hAnsi="Arial" w:cs="Arial"/>
          <w:sz w:val="28"/>
          <w:szCs w:val="28"/>
        </w:rPr>
        <w:t>Druh a číslo urny</w:t>
      </w:r>
    </w:p>
    <w:p w14:paraId="26531090" w14:textId="77777777" w:rsidR="00566FED" w:rsidRPr="00247CE8" w:rsidRDefault="00566FED" w:rsidP="00566FED">
      <w:pPr>
        <w:pStyle w:val="Zkladntext"/>
        <w:spacing w:after="0"/>
        <w:jc w:val="both"/>
        <w:rPr>
          <w:rFonts w:ascii="Arial" w:hAnsi="Arial" w:cs="Arial"/>
          <w:sz w:val="28"/>
          <w:szCs w:val="28"/>
        </w:rPr>
      </w:pPr>
    </w:p>
    <w:p w14:paraId="3F973CE9" w14:textId="41E3366B" w:rsidR="00566FED" w:rsidRPr="00247CE8" w:rsidRDefault="00566FED" w:rsidP="00566FED">
      <w:pPr>
        <w:pStyle w:val="Zkladntext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47CE8">
        <w:rPr>
          <w:rFonts w:ascii="Arial" w:hAnsi="Arial" w:cs="Arial"/>
          <w:sz w:val="28"/>
          <w:szCs w:val="28"/>
        </w:rPr>
        <w:t>Doklad o zpopelnění – datum a kdo vydal</w:t>
      </w:r>
    </w:p>
    <w:p w14:paraId="44AB72EC" w14:textId="77777777" w:rsidR="00566FED" w:rsidRPr="00247CE8" w:rsidRDefault="00566FED" w:rsidP="00566FED">
      <w:pPr>
        <w:pStyle w:val="Zkladntext"/>
        <w:spacing w:after="0"/>
        <w:jc w:val="both"/>
        <w:rPr>
          <w:rFonts w:ascii="Arial" w:hAnsi="Arial" w:cs="Arial"/>
          <w:sz w:val="28"/>
          <w:szCs w:val="28"/>
        </w:rPr>
      </w:pPr>
    </w:p>
    <w:p w14:paraId="0859F1B8" w14:textId="2815DB46" w:rsidR="00566FED" w:rsidRPr="00247CE8" w:rsidRDefault="00566FED" w:rsidP="00566FED">
      <w:pPr>
        <w:pStyle w:val="Zkladntext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47CE8">
        <w:rPr>
          <w:rFonts w:ascii="Arial" w:hAnsi="Arial" w:cs="Arial"/>
          <w:sz w:val="28"/>
          <w:szCs w:val="28"/>
        </w:rPr>
        <w:t xml:space="preserve">Datum uložení </w:t>
      </w:r>
    </w:p>
    <w:p w14:paraId="6C28AD74" w14:textId="77777777" w:rsidR="00566FED" w:rsidRPr="00247CE8" w:rsidRDefault="00566FED" w:rsidP="00566FED">
      <w:pPr>
        <w:pStyle w:val="Zkladntext"/>
        <w:spacing w:after="0"/>
        <w:ind w:left="426"/>
        <w:jc w:val="both"/>
        <w:rPr>
          <w:rFonts w:ascii="Arial" w:hAnsi="Arial" w:cs="Arial"/>
          <w:sz w:val="28"/>
          <w:szCs w:val="28"/>
        </w:rPr>
      </w:pPr>
    </w:p>
    <w:p w14:paraId="6CC535C8" w14:textId="425C82EB" w:rsidR="00114F20" w:rsidRDefault="00114F20"/>
    <w:p w14:paraId="72174F41" w14:textId="6989C513" w:rsidR="00566FED" w:rsidRDefault="00566FED">
      <w:r>
        <w:t xml:space="preserve"> </w:t>
      </w:r>
    </w:p>
    <w:sectPr w:rsidR="00566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E2"/>
    <w:multiLevelType w:val="hybridMultilevel"/>
    <w:tmpl w:val="533C81B0"/>
    <w:lvl w:ilvl="0" w:tplc="D84673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34348"/>
    <w:multiLevelType w:val="hybridMultilevel"/>
    <w:tmpl w:val="3A9AB7C2"/>
    <w:lvl w:ilvl="0" w:tplc="738AE9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ED"/>
    <w:rsid w:val="00114F20"/>
    <w:rsid w:val="00247CE8"/>
    <w:rsid w:val="005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9BA3"/>
  <w15:chartTrackingRefBased/>
  <w15:docId w15:val="{16FEF40D-1BDF-460E-87BC-1ECDDB78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66FE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66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Polachová</dc:creator>
  <cp:keywords/>
  <dc:description/>
  <cp:lastModifiedBy>Dagmar Polachová</cp:lastModifiedBy>
  <cp:revision>1</cp:revision>
  <cp:lastPrinted>2021-11-22T10:24:00Z</cp:lastPrinted>
  <dcterms:created xsi:type="dcterms:W3CDTF">2021-11-22T10:19:00Z</dcterms:created>
  <dcterms:modified xsi:type="dcterms:W3CDTF">2021-11-22T10:25:00Z</dcterms:modified>
</cp:coreProperties>
</file>